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6B" w:rsidRPr="00F86015" w:rsidRDefault="00865303" w:rsidP="00865303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F86015">
        <w:rPr>
          <w:rFonts w:ascii="Times New Roman" w:hAnsi="Times New Roman" w:cs="Times New Roman"/>
          <w:b/>
          <w:color w:val="C00000"/>
          <w:sz w:val="72"/>
          <w:szCs w:val="72"/>
        </w:rPr>
        <w:t>Коллеги!</w:t>
      </w:r>
    </w:p>
    <w:p w:rsidR="00BA345D" w:rsidRDefault="00BA345D" w:rsidP="00BA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45D" w:rsidRDefault="00BA345D" w:rsidP="00BA3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16.04.2020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17F">
        <w:rPr>
          <w:rFonts w:ascii="Times New Roman" w:hAnsi="Times New Roman" w:cs="Times New Roman"/>
          <w:b/>
          <w:sz w:val="28"/>
          <w:szCs w:val="28"/>
        </w:rPr>
        <w:t>«</w:t>
      </w:r>
      <w:r w:rsidRPr="00EB317F">
        <w:rPr>
          <w:rStyle w:val="a5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Рабочие листы для онлайн-обучения: Первые шаги к </w:t>
      </w:r>
      <w:proofErr w:type="spellStart"/>
      <w:r w:rsidRPr="00EB317F">
        <w:rPr>
          <w:rStyle w:val="a5"/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дистанту</w:t>
      </w:r>
      <w:proofErr w:type="spellEnd"/>
      <w:r w:rsidRPr="00EB317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345D" w:rsidRDefault="00BA345D" w:rsidP="00BA3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1C"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</w:rPr>
        <w:t xml:space="preserve">аю, что всем нам </w:t>
      </w:r>
      <w:r w:rsidRPr="00EB317F">
        <w:rPr>
          <w:rFonts w:ascii="Times New Roman" w:hAnsi="Times New Roman" w:cs="Times New Roman"/>
          <w:i/>
          <w:sz w:val="28"/>
          <w:szCs w:val="28"/>
        </w:rPr>
        <w:t xml:space="preserve">полезно будет познакомиться с такой формой дистанционной технологии, как </w:t>
      </w:r>
      <w:r w:rsidRPr="00EB317F">
        <w:rPr>
          <w:rFonts w:ascii="Times New Roman" w:hAnsi="Times New Roman" w:cs="Times New Roman"/>
          <w:b/>
          <w:i/>
          <w:sz w:val="28"/>
          <w:szCs w:val="28"/>
        </w:rPr>
        <w:t>рабочие листы</w:t>
      </w:r>
      <w:r>
        <w:rPr>
          <w:rFonts w:ascii="Times New Roman" w:hAnsi="Times New Roman" w:cs="Times New Roman"/>
          <w:sz w:val="28"/>
          <w:szCs w:val="28"/>
        </w:rPr>
        <w:t xml:space="preserve">. Это вариант обратной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015" w:rsidRDefault="00F86015" w:rsidP="00865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345D" w:rsidRDefault="00BA345D" w:rsidP="00865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00" w:type="dxa"/>
        <w:jc w:val="center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47D1C" w:rsidRPr="00947D1C" w:rsidTr="00947D1C">
        <w:trPr>
          <w:jc w:val="center"/>
        </w:trPr>
        <w:tc>
          <w:tcPr>
            <w:tcW w:w="0" w:type="auto"/>
            <w:shd w:val="clear" w:color="auto" w:fill="FEFEFE"/>
            <w:hideMark/>
          </w:tcPr>
          <w:tbl>
            <w:tblPr>
              <w:tblW w:w="8700" w:type="dxa"/>
              <w:tblBorders>
                <w:bottom w:val="single" w:sz="6" w:space="0" w:color="2687C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47D1C" w:rsidRPr="00947D1C">
              <w:tc>
                <w:tcPr>
                  <w:tcW w:w="8460" w:type="dxa"/>
                  <w:tcMar>
                    <w:top w:w="0" w:type="dxa"/>
                    <w:left w:w="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84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4"/>
                    <w:gridCol w:w="6"/>
                  </w:tblGrid>
                  <w:tr w:rsidR="00947D1C" w:rsidRPr="00947D1C">
                    <w:tc>
                      <w:tcPr>
                        <w:tcW w:w="0" w:type="auto"/>
                        <w:hideMark/>
                      </w:tcPr>
                      <w:p w:rsidR="00947D1C" w:rsidRPr="00947D1C" w:rsidRDefault="00947D1C" w:rsidP="00947D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947D1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581400" cy="814908"/>
                              <wp:effectExtent l="0" t="0" r="0" b="4445"/>
                              <wp:docPr id="1" name="Рисунок 1" descr="https://proxy.imgsmail.ru/?email=perspectivametod%40mail.ru&amp;e=1587401225&amp;flags=0&amp;h=UsGeNPWAkQfUAoNQrRFIGg&amp;url173=Y2RuLjFzZXB0ZW1iZXIucnUvaW1hZ2VzL21haWxlci9sb2dvL2xvZ29fd2ViaW5hcl9sZXR0ZXIucG5n&amp;is_https=1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proxy.imgsmail.ru/?email=perspectivametod%40mail.ru&amp;e=1587401225&amp;flags=0&amp;h=UsGeNPWAkQfUAoNQrRFIGg&amp;url173=Y2RuLjFzZXB0ZW1iZXIucnUvaW1hZ2VzL21haWxlci9sb2dvL2xvZ29fd2ViaW5hcl9sZXR0ZXIucG5n&amp;is_https=1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0" cy="8149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947D1C" w:rsidRPr="00947D1C" w:rsidRDefault="00947D1C" w:rsidP="00947D1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47D1C" w:rsidRPr="00947D1C" w:rsidRDefault="00947D1C" w:rsidP="00947D1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47D1C" w:rsidRPr="00947D1C" w:rsidRDefault="00947D1C" w:rsidP="00947D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65303" w:rsidRDefault="00865303" w:rsidP="00865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D1C" w:rsidRPr="00947D1C" w:rsidRDefault="00947D1C" w:rsidP="00947D1C">
      <w:p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A0A0A"/>
          <w:sz w:val="24"/>
          <w:szCs w:val="24"/>
          <w:lang w:eastAsia="ru-RU"/>
        </w:rPr>
      </w:pPr>
      <w:r w:rsidRPr="00947D1C">
        <w:rPr>
          <w:rFonts w:ascii="Helvetica" w:eastAsia="Times New Roman" w:hAnsi="Helvetica" w:cs="Times New Roman"/>
          <w:b/>
          <w:bCs/>
          <w:color w:val="0A0A0A"/>
          <w:sz w:val="24"/>
          <w:szCs w:val="24"/>
          <w:lang w:eastAsia="ru-RU"/>
        </w:rPr>
        <w:t xml:space="preserve">Рабочие листы для онлайн-обучения: Первые шаги к </w:t>
      </w:r>
      <w:proofErr w:type="spellStart"/>
      <w:r w:rsidRPr="00947D1C">
        <w:rPr>
          <w:rFonts w:ascii="Helvetica" w:eastAsia="Times New Roman" w:hAnsi="Helvetica" w:cs="Times New Roman"/>
          <w:b/>
          <w:bCs/>
          <w:color w:val="0A0A0A"/>
          <w:sz w:val="24"/>
          <w:szCs w:val="24"/>
          <w:lang w:eastAsia="ru-RU"/>
        </w:rPr>
        <w:t>дистанту</w:t>
      </w:r>
      <w:proofErr w:type="spellEnd"/>
    </w:p>
    <w:tbl>
      <w:tblPr>
        <w:tblW w:w="8220" w:type="dxa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6"/>
        <w:gridCol w:w="3954"/>
      </w:tblGrid>
      <w:tr w:rsidR="00947D1C" w:rsidRPr="00947D1C" w:rsidTr="00947D1C">
        <w:trPr>
          <w:tblCellSpacing w:w="15" w:type="dxa"/>
        </w:trPr>
        <w:tc>
          <w:tcPr>
            <w:tcW w:w="4065" w:type="dxa"/>
            <w:shd w:val="clear" w:color="auto" w:fill="FEFEFE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947D1C" w:rsidRPr="00947D1C" w:rsidRDefault="00947D1C" w:rsidP="00947D1C">
            <w:pPr>
              <w:spacing w:after="0" w:line="240" w:lineRule="auto"/>
              <w:rPr>
                <w:rFonts w:ascii="Helvetica" w:eastAsia="Times New Roman" w:hAnsi="Helvetica" w:cs="Times New Roman"/>
                <w:color w:val="0A0A0A"/>
                <w:sz w:val="24"/>
                <w:szCs w:val="24"/>
                <w:lang w:eastAsia="ru-RU"/>
              </w:rPr>
            </w:pPr>
            <w:r w:rsidRPr="00947D1C">
              <w:rPr>
                <w:rFonts w:ascii="Helvetica" w:eastAsia="Times New Roman" w:hAnsi="Helvetica" w:cs="Times New Roman"/>
                <w:noProof/>
                <w:color w:val="0A0A0A"/>
                <w:sz w:val="24"/>
                <w:szCs w:val="24"/>
                <w:lang w:eastAsia="ru-RU"/>
              </w:rPr>
              <w:drawing>
                <wp:inline distT="0" distB="0" distL="0" distR="0" wp14:anchorId="1CE9920A" wp14:editId="47943A90">
                  <wp:extent cx="1905000" cy="1076325"/>
                  <wp:effectExtent l="0" t="0" r="0" b="9525"/>
                  <wp:docPr id="2" name="Рисунок 2" descr="Рабочие листы для онлайн-обучения: Первые шаги к дистан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абочие листы для онлайн-обучения: Первые шаги к дистан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7D1C" w:rsidRPr="00947D1C" w:rsidRDefault="00947D1C" w:rsidP="00947D1C">
            <w:pPr>
              <w:spacing w:after="0" w:line="240" w:lineRule="auto"/>
              <w:rPr>
                <w:rFonts w:ascii="Helvetica" w:eastAsia="Times New Roman" w:hAnsi="Helvetica" w:cs="Times New Roman"/>
                <w:color w:val="0A0A0A"/>
                <w:sz w:val="24"/>
                <w:szCs w:val="24"/>
                <w:lang w:eastAsia="ru-RU"/>
              </w:rPr>
            </w:pPr>
            <w:r w:rsidRPr="00947D1C">
              <w:rPr>
                <w:rFonts w:ascii="Helvetica" w:eastAsia="Times New Roman" w:hAnsi="Helvetica" w:cs="Times New Roman"/>
                <w:b/>
                <w:bCs/>
                <w:color w:val="0A0A0A"/>
                <w:sz w:val="20"/>
                <w:szCs w:val="20"/>
                <w:lang w:eastAsia="ru-RU"/>
              </w:rPr>
              <w:t>Кудрявцева Екатерина Львовна</w:t>
            </w:r>
            <w:r w:rsidRPr="00947D1C">
              <w:rPr>
                <w:rFonts w:ascii="Helvetica" w:eastAsia="Times New Roman" w:hAnsi="Helvetica" w:cs="Times New Roman"/>
                <w:color w:val="0A0A0A"/>
                <w:sz w:val="20"/>
                <w:szCs w:val="20"/>
                <w:lang w:eastAsia="ru-RU"/>
              </w:rPr>
              <w:br/>
              <w:t xml:space="preserve">кандидат педагогических наук, </w:t>
            </w:r>
            <w:proofErr w:type="spellStart"/>
            <w:r w:rsidRPr="00947D1C">
              <w:rPr>
                <w:rFonts w:ascii="Helvetica" w:eastAsia="Times New Roman" w:hAnsi="Helvetica" w:cs="Times New Roman"/>
                <w:color w:val="0A0A0A"/>
                <w:sz w:val="20"/>
                <w:szCs w:val="20"/>
                <w:lang w:eastAsia="ru-RU"/>
              </w:rPr>
              <w:t>PhD</w:t>
            </w:r>
            <w:proofErr w:type="spellEnd"/>
            <w:r w:rsidRPr="00947D1C">
              <w:rPr>
                <w:rFonts w:ascii="Helvetica" w:eastAsia="Times New Roman" w:hAnsi="Helvetica" w:cs="Times New Roman"/>
                <w:color w:val="0A0A0A"/>
                <w:sz w:val="20"/>
                <w:szCs w:val="20"/>
                <w:lang w:eastAsia="ru-RU"/>
              </w:rPr>
              <w:t>; педагог международной онлайн-школы "Место", научный руководитель международных сетевых лабораторий ЕИ ФГАОУ ВО КФУ "Инновационные технологии в сфере поликультурного образования", эксперт Федерального реестра научно-технической сферы РФ</w:t>
            </w:r>
          </w:p>
        </w:tc>
      </w:tr>
    </w:tbl>
    <w:p w:rsidR="00947D1C" w:rsidRDefault="00947D1C" w:rsidP="008653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015" w:rsidRPr="00F86015" w:rsidRDefault="00F86015" w:rsidP="00947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015">
        <w:rPr>
          <w:rFonts w:ascii="Times New Roman" w:hAnsi="Times New Roman" w:cs="Times New Roman"/>
          <w:b/>
          <w:sz w:val="28"/>
          <w:szCs w:val="28"/>
        </w:rPr>
        <w:t xml:space="preserve">Анонс </w:t>
      </w:r>
      <w:proofErr w:type="spellStart"/>
      <w:r w:rsidRPr="00F86015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F86015">
        <w:rPr>
          <w:rFonts w:ascii="Times New Roman" w:hAnsi="Times New Roman" w:cs="Times New Roman"/>
          <w:b/>
          <w:sz w:val="28"/>
          <w:szCs w:val="28"/>
        </w:rPr>
        <w:t>:</w:t>
      </w:r>
    </w:p>
    <w:p w:rsidR="00947D1C" w:rsidRPr="00F86015" w:rsidRDefault="00947D1C" w:rsidP="00947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</w:t>
      </w:r>
      <w:proofErr w:type="spellStart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вебинаре</w:t>
      </w:r>
      <w:proofErr w:type="spellEnd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автор расскажет о ключевых правилах создания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использования основного инструм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ента дистанционного образования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— раб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очего листа учащегося (в </w:t>
      </w:r>
      <w:proofErr w:type="spellStart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т.ч</w:t>
      </w:r>
      <w:proofErr w:type="spellEnd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в связи с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презентацией педагога).</w:t>
      </w:r>
    </w:p>
    <w:p w:rsidR="00947D1C" w:rsidRPr="00F86015" w:rsidRDefault="00947D1C" w:rsidP="00947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подскажет, на что обращать внимание и чего стараться избегать — на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основании собственного 12-летнего опыта.</w:t>
      </w:r>
    </w:p>
    <w:p w:rsidR="00947D1C" w:rsidRPr="00947D1C" w:rsidRDefault="00947D1C" w:rsidP="00947D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После 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участия в </w:t>
      </w:r>
      <w:proofErr w:type="spellStart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вебинаре</w:t>
      </w:r>
      <w:proofErr w:type="spellEnd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вы поймете и </w:t>
      </w:r>
      <w:r w:rsidR="00F86015"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сможете применить на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практике знания: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Чем отлич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ается презентация для лекции от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презентации для занятия онлайн?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Чем отличаются рабочие листы о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презентации для занятия онлайн?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что обращать внимание при создании рабочих листов вообще?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В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чем отличие рабочих листов именно для онлайн-обучения?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Когда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зачем 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нужны рабочие листы открытого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закрытого типа.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соблю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сти авторские права и не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рисковать получением штрафа?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 избежать наиболее частых ошибок при создании рабочих листов?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Типы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примеры рабочих листов для: дошкольников, учеников начальной школы, подростков.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Как превратить в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рабочие листы материалы для работ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ы в </w:t>
      </w:r>
      <w:proofErr w:type="spellStart"/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оф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флайн</w:t>
      </w:r>
      <w:proofErr w:type="spellEnd"/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пара полезных приемов от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практиков?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Каковы простые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эффективные технические средства для создания е-рабочих листов?</w:t>
      </w:r>
    </w:p>
    <w:p w:rsidR="00947D1C" w:rsidRPr="00947D1C" w:rsidRDefault="00947D1C" w:rsidP="00947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Откуда можно брать образцы и </w:t>
      </w:r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готовые рабоч</w:t>
      </w:r>
      <w:r w:rsidRPr="00F860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ие листы начинающим педагогам в </w:t>
      </w:r>
      <w:proofErr w:type="spellStart"/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дистанте</w:t>
      </w:r>
      <w:proofErr w:type="spellEnd"/>
      <w:r w:rsidRPr="00947D1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?</w:t>
      </w:r>
    </w:p>
    <w:p w:rsidR="00947D1C" w:rsidRDefault="00947D1C" w:rsidP="00EB3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D1C" w:rsidRDefault="00947D1C" w:rsidP="00EB3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17F" w:rsidRDefault="00947D1C" w:rsidP="00F8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</w:t>
      </w:r>
      <w:r w:rsidR="00EB317F">
        <w:rPr>
          <w:rFonts w:ascii="Times New Roman" w:hAnsi="Times New Roman" w:cs="Times New Roman"/>
          <w:sz w:val="28"/>
          <w:szCs w:val="28"/>
        </w:rPr>
        <w:t xml:space="preserve"> «1-е сентября» </w:t>
      </w:r>
      <w:r w:rsidR="00F86015">
        <w:rPr>
          <w:rFonts w:ascii="Times New Roman" w:hAnsi="Times New Roman" w:cs="Times New Roman"/>
          <w:sz w:val="28"/>
          <w:szCs w:val="28"/>
        </w:rPr>
        <w:t>дает возможность познакомиться с актуальными проблемами в педагогическом сообществе</w:t>
      </w:r>
      <w:r w:rsidR="00EB317F">
        <w:rPr>
          <w:rFonts w:ascii="Times New Roman" w:hAnsi="Times New Roman" w:cs="Times New Roman"/>
          <w:sz w:val="28"/>
          <w:szCs w:val="28"/>
        </w:rPr>
        <w:t xml:space="preserve">. Даю ссылку на презентацию к </w:t>
      </w:r>
      <w:proofErr w:type="spellStart"/>
      <w:r w:rsidR="00EB317F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F86015">
        <w:rPr>
          <w:rFonts w:ascii="Times New Roman" w:hAnsi="Times New Roman" w:cs="Times New Roman"/>
          <w:sz w:val="28"/>
          <w:szCs w:val="28"/>
        </w:rPr>
        <w:t xml:space="preserve"> и на сам материал</w:t>
      </w:r>
      <w:r w:rsidR="00EB317F">
        <w:rPr>
          <w:rFonts w:ascii="Times New Roman" w:hAnsi="Times New Roman" w:cs="Times New Roman"/>
          <w:sz w:val="28"/>
          <w:szCs w:val="28"/>
        </w:rPr>
        <w:t>.</w:t>
      </w:r>
    </w:p>
    <w:p w:rsidR="00F86015" w:rsidRPr="00EB317F" w:rsidRDefault="00F86015" w:rsidP="00F8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03" w:rsidRPr="00F86015" w:rsidRDefault="0086530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blic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XSAA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/4</w:t>
        </w:r>
        <w:proofErr w:type="spellStart"/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xD</w:t>
        </w:r>
        <w:proofErr w:type="spellEnd"/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F860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PhGQf</w:t>
        </w:r>
        <w:proofErr w:type="spellEnd"/>
      </w:hyperlink>
      <w:r w:rsidR="00947D1C" w:rsidRPr="00F86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D1C" w:rsidRPr="00F86015">
        <w:rPr>
          <w:rFonts w:ascii="Times New Roman" w:hAnsi="Times New Roman" w:cs="Times New Roman"/>
          <w:sz w:val="28"/>
          <w:szCs w:val="28"/>
        </w:rPr>
        <w:t>-  презентация</w:t>
      </w:r>
      <w:proofErr w:type="gramEnd"/>
    </w:p>
    <w:p w:rsidR="00865303" w:rsidRPr="00F86015" w:rsidRDefault="00947D1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Pr="00F86015">
          <w:rPr>
            <w:rStyle w:val="a3"/>
            <w:rFonts w:ascii="Times New Roman" w:hAnsi="Times New Roman" w:cs="Times New Roman"/>
            <w:sz w:val="28"/>
            <w:szCs w:val="28"/>
          </w:rPr>
          <w:t>ch?v=Rn4TJcc08qk</w:t>
        </w:r>
      </w:hyperlink>
      <w:r w:rsidRPr="00F86015">
        <w:rPr>
          <w:rFonts w:ascii="Times New Roman" w:hAnsi="Times New Roman" w:cs="Times New Roman"/>
          <w:sz w:val="28"/>
          <w:szCs w:val="28"/>
        </w:rPr>
        <w:t xml:space="preserve">  - ссылка на </w:t>
      </w:r>
      <w:proofErr w:type="spellStart"/>
      <w:r w:rsidRPr="00F8601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</w:p>
    <w:p w:rsidR="00947D1C" w:rsidRPr="00F86015" w:rsidRDefault="00947D1C">
      <w:pPr>
        <w:rPr>
          <w:rFonts w:ascii="Times New Roman" w:hAnsi="Times New Roman" w:cs="Times New Roman"/>
          <w:sz w:val="32"/>
          <w:szCs w:val="32"/>
        </w:rPr>
      </w:pPr>
    </w:p>
    <w:p w:rsidR="00BA345D" w:rsidRDefault="00BA345D" w:rsidP="00BA345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86015" w:rsidRPr="00F86015" w:rsidRDefault="00F86015" w:rsidP="00BA345D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Ваша коллега, методист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Черногорова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Валерьевна.</w:t>
      </w:r>
    </w:p>
    <w:sectPr w:rsidR="00F86015" w:rsidRPr="00F86015" w:rsidSect="00865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3951"/>
    <w:multiLevelType w:val="multilevel"/>
    <w:tmpl w:val="1DA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36"/>
    <w:rsid w:val="00865303"/>
    <w:rsid w:val="00947D1C"/>
    <w:rsid w:val="00BA345D"/>
    <w:rsid w:val="00CB376B"/>
    <w:rsid w:val="00E57036"/>
    <w:rsid w:val="00EB317F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3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5303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B31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30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5303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EB31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4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sep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n4TJcc08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XSAA/4xD2PhGQ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2020-04-17T16:07:00Z</dcterms:created>
  <dcterms:modified xsi:type="dcterms:W3CDTF">2020-04-17T17:08:00Z</dcterms:modified>
</cp:coreProperties>
</file>